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1" w:rightFromText="181" w:horzAnchor="margin" w:tblpYSpec="top"/>
        <w:tblW w:w="9064" w:type="dxa"/>
        <w:tblLayout w:type="fixed"/>
        <w:tblLook w:val="04A0" w:firstRow="1" w:lastRow="0" w:firstColumn="1" w:lastColumn="0" w:noHBand="0" w:noVBand="1"/>
      </w:tblPr>
      <w:tblGrid>
        <w:gridCol w:w="2694"/>
        <w:gridCol w:w="3071"/>
        <w:gridCol w:w="1644"/>
        <w:gridCol w:w="1655"/>
      </w:tblGrid>
      <w:tr w:rsidR="0051480C" w:rsidRPr="00FF3007" w14:paraId="4C719B57" w14:textId="77777777" w:rsidTr="0051480C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D14A90D" w14:textId="77777777" w:rsidR="0051480C" w:rsidRPr="00FF3007" w:rsidRDefault="0051480C" w:rsidP="00A73D3B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>Full name of applicant: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71086519"/>
            <w:placeholder>
              <w:docPart w:val="CA835868CB3F4ECFAEBBD44908B6C046"/>
            </w:placeholder>
            <w:showingPlcHdr/>
          </w:sdtPr>
          <w:sdtEndPr/>
          <w:sdtContent>
            <w:tc>
              <w:tcPr>
                <w:tcW w:w="6370" w:type="dxa"/>
                <w:gridSpan w:val="3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5353AF1C" w14:textId="6B3B03A0" w:rsidR="0051480C" w:rsidRPr="00FF3007" w:rsidRDefault="0051480C" w:rsidP="00A73D3B">
                <w:pPr>
                  <w:snapToGrid w:val="0"/>
                  <w:rPr>
                    <w:rFonts w:ascii="Arial" w:hAnsi="Arial" w:cs="Arial"/>
                    <w:b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115AD" w:rsidRPr="00FF3007" w14:paraId="15746EF1" w14:textId="77777777" w:rsidTr="0051480C">
        <w:trPr>
          <w:trHeight w:hRule="exact" w:val="397"/>
        </w:trPr>
        <w:tc>
          <w:tcPr>
            <w:tcW w:w="906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C35AF" w14:textId="1E14C570" w:rsidR="005115AD" w:rsidRPr="00FF3007" w:rsidRDefault="005115AD" w:rsidP="00A73D3B">
            <w:pPr>
              <w:snapToGrid w:val="0"/>
              <w:rPr>
                <w:rFonts w:ascii="Arial" w:hAnsi="Arial" w:cs="Arial"/>
                <w:lang w:val="en-US"/>
              </w:rPr>
            </w:pPr>
            <w:r w:rsidRPr="00FF3007">
              <w:rPr>
                <w:rFonts w:ascii="Arial" w:hAnsi="Arial" w:cs="Arial"/>
                <w:b/>
                <w:lang w:val="en-US"/>
              </w:rPr>
              <w:t>Undergraduate degree completion and grade:</w:t>
            </w:r>
          </w:p>
        </w:tc>
      </w:tr>
      <w:tr w:rsidR="00FF3007" w:rsidRPr="00FF3007" w14:paraId="0F232F31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bottom w:val="single" w:sz="4" w:space="0" w:color="auto"/>
            </w:tcBorders>
            <w:vAlign w:val="center"/>
          </w:tcPr>
          <w:p w14:paraId="07B4E850" w14:textId="77777777" w:rsidR="000B731D" w:rsidRPr="002C569F" w:rsidRDefault="000B731D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Bachelor’s degree completed?</w:t>
            </w: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  <w:vAlign w:val="center"/>
          </w:tcPr>
          <w:p w14:paraId="4240ED99" w14:textId="72414609" w:rsidR="000B731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202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731D" w:rsidRPr="002C569F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</w:tcBorders>
            <w:vAlign w:val="center"/>
          </w:tcPr>
          <w:p w14:paraId="4FE7EAB0" w14:textId="6A333DAD" w:rsidR="000B731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311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731D" w:rsidRPr="002C569F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FF3007" w:rsidRPr="00FF3007" w14:paraId="53F7D72C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bottom w:val="nil"/>
            </w:tcBorders>
            <w:vAlign w:val="center"/>
          </w:tcPr>
          <w:p w14:paraId="53D628B1" w14:textId="059D2DE5" w:rsidR="000B731D" w:rsidRPr="002C569F" w:rsidRDefault="000B731D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Bachelor’s in business, economics (or finance)?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center"/>
          </w:tcPr>
          <w:p w14:paraId="59E3E97D" w14:textId="7DE8A643" w:rsidR="000B731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161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731D" w:rsidRPr="002C569F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55" w:type="dxa"/>
            <w:tcBorders>
              <w:left w:val="nil"/>
              <w:bottom w:val="nil"/>
            </w:tcBorders>
            <w:vAlign w:val="center"/>
          </w:tcPr>
          <w:p w14:paraId="17813C6D" w14:textId="2D09533C" w:rsidR="000B731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507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731D" w:rsidRPr="002C569F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0B731D" w:rsidRPr="00FF3007" w14:paraId="11DB768B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nil"/>
            </w:tcBorders>
            <w:vAlign w:val="center"/>
          </w:tcPr>
          <w:p w14:paraId="660687F3" w14:textId="77777777" w:rsidR="000B731D" w:rsidRPr="002C569F" w:rsidRDefault="000B731D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if no, field of undergraduate studies: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94773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gridSpan w:val="2"/>
                <w:tcBorders>
                  <w:top w:val="nil"/>
                </w:tcBorders>
                <w:vAlign w:val="center"/>
              </w:tcPr>
              <w:p w14:paraId="777D02A5" w14:textId="3B242EED" w:rsidR="000B731D" w:rsidRPr="002C569F" w:rsidRDefault="00CE71E1" w:rsidP="00FF300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0B731D" w:rsidRPr="00FF3007" w14:paraId="7082D8B3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bottom w:val="single" w:sz="4" w:space="0" w:color="auto"/>
            </w:tcBorders>
            <w:vAlign w:val="center"/>
          </w:tcPr>
          <w:p w14:paraId="2B5F7D0D" w14:textId="77777777" w:rsidR="000B731D" w:rsidRPr="002C569F" w:rsidRDefault="000B731D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Bachelor’s average point grade (GPA)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vAlign w:val="center"/>
          </w:tcPr>
          <w:p w14:paraId="094D2B4D" w14:textId="74FC8892" w:rsidR="000B731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-134334006"/>
                <w:placeholder>
                  <w:docPart w:val="2FB5F4E2D75D4332948C716C15E950CE"/>
                </w:placeholder>
                <w:showingPlcHdr/>
                <w:text/>
              </w:sdtPr>
              <w:sdtEndPr/>
              <w:sdtContent>
                <w:r w:rsidR="00CE71E1" w:rsidRPr="00A66248">
                  <w:rPr>
                    <w:rStyle w:val="Platzhaltertext"/>
                  </w:rPr>
                  <w:t>Click or tap here to enter text.</w:t>
                </w:r>
              </w:sdtContent>
            </w:sdt>
          </w:p>
        </w:tc>
      </w:tr>
      <w:tr w:rsidR="005115AD" w:rsidRPr="00FF3007" w14:paraId="26C984AD" w14:textId="77777777" w:rsidTr="00CE71E1">
        <w:trPr>
          <w:trHeight w:hRule="exact" w:val="170"/>
        </w:trPr>
        <w:tc>
          <w:tcPr>
            <w:tcW w:w="90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75FF1BC" w14:textId="77777777" w:rsidR="005115AD" w:rsidRPr="00FF3007" w:rsidRDefault="005115AD" w:rsidP="00A73D3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115AD" w:rsidRPr="00FF3007" w14:paraId="1DBB4F57" w14:textId="77777777" w:rsidTr="00CE71E1">
        <w:trPr>
          <w:trHeight w:hRule="exact" w:val="397"/>
        </w:trPr>
        <w:tc>
          <w:tcPr>
            <w:tcW w:w="9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62522" w14:textId="297CB8F2" w:rsidR="005115AD" w:rsidRPr="00FF3007" w:rsidRDefault="005115AD" w:rsidP="00A73D3B">
            <w:pPr>
              <w:snapToGrid w:val="0"/>
              <w:rPr>
                <w:rFonts w:ascii="Arial" w:hAnsi="Arial" w:cs="Arial"/>
                <w:lang w:val="en-US"/>
              </w:rPr>
            </w:pPr>
            <w:r w:rsidRPr="00FF3007">
              <w:rPr>
                <w:rFonts w:ascii="Arial" w:hAnsi="Arial" w:cs="Arial"/>
                <w:b/>
                <w:lang w:val="en-US"/>
              </w:rPr>
              <w:t>Undergraduate studies grading system:</w:t>
            </w:r>
          </w:p>
        </w:tc>
      </w:tr>
      <w:tr w:rsidR="005115AD" w:rsidRPr="00FF3007" w14:paraId="59B8901C" w14:textId="77777777" w:rsidTr="00CE71E1">
        <w:trPr>
          <w:trHeight w:hRule="exact" w:val="56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145" w14:textId="2C109666" w:rsidR="005115AD" w:rsidRPr="002C569F" w:rsidRDefault="005115AD" w:rsidP="00A73D3B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Is your Bachelor’s degree part of the European Credit Transfer System (ECTS)?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68075" w14:textId="1BF95370" w:rsidR="005115A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923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5AD" w:rsidRPr="002C569F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B466" w14:textId="5732A2D9" w:rsidR="005115AD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98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15AD" w:rsidRPr="002C569F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CE71E1" w:rsidRPr="00FF3007" w14:paraId="3E885DF4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4C1" w14:textId="138D0E22" w:rsidR="00CE71E1" w:rsidRPr="002C569F" w:rsidRDefault="00CE71E1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Total number of credit points required for graduation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476530963"/>
            <w:placeholder>
              <w:docPart w:val="2AE9B37A76EB4148AA201F3F845B1AE1"/>
            </w:placeholder>
            <w:showingPlcHdr/>
          </w:sdtPr>
          <w:sdtEndPr/>
          <w:sdtContent>
            <w:tc>
              <w:tcPr>
                <w:tcW w:w="3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6CC32D" w14:textId="7C6FE172" w:rsidR="00CE71E1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CE71E1" w:rsidRPr="00FF3007" w14:paraId="73F4606F" w14:textId="77777777" w:rsidTr="005441CA">
        <w:trPr>
          <w:trHeight w:hRule="exact" w:val="56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E62B" w14:textId="7176C6A3" w:rsidR="00CE71E1" w:rsidRPr="002C569F" w:rsidRDefault="00CE71E1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Your number of credit points at the time of applying (according to your transcript of records)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335922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51430" w14:textId="66962E0F" w:rsidR="00CE71E1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CE71E1" w:rsidRPr="00FF3007" w14:paraId="2D45C8C1" w14:textId="77777777" w:rsidTr="00B058C3">
        <w:trPr>
          <w:trHeight w:hRule="exact" w:val="56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598" w14:textId="6AB9FCA9" w:rsidR="00CE71E1" w:rsidRPr="002C569F" w:rsidRDefault="00CE71E1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Best possible grade / score in your university’s grading system (e.g. in Germany: 1.0)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651664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7E415" w14:textId="684438EA" w:rsidR="00CE71E1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CE71E1" w:rsidRPr="00FF3007" w14:paraId="26774673" w14:textId="77777777" w:rsidTr="00B56D29">
        <w:trPr>
          <w:trHeight w:hRule="exact" w:val="56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EDF9" w14:textId="2772BFBF" w:rsidR="00CE71E1" w:rsidRPr="002C569F" w:rsidRDefault="00CE71E1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Minimum grade / score required for passing a course in your grading system (e.g. in Germany: 4.0)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24006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7D42C4" w14:textId="03DBD570" w:rsidR="00CE71E1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79FD35B3" w14:textId="77777777" w:rsidTr="00CE71E1">
        <w:trPr>
          <w:trHeight w:hRule="exact" w:val="170"/>
        </w:trPr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1E224" w14:textId="77777777" w:rsidR="00A73D3B" w:rsidRPr="00FF3007" w:rsidRDefault="00A73D3B" w:rsidP="00FF3007">
            <w:pPr>
              <w:snapToGrid w:val="0"/>
              <w:jc w:val="center"/>
              <w:rPr>
                <w:rFonts w:ascii="Arial" w:eastAsia="MS Gothic" w:hAnsi="Arial" w:cs="Arial"/>
                <w:lang w:val="en-US"/>
              </w:rPr>
            </w:pPr>
          </w:p>
        </w:tc>
      </w:tr>
      <w:tr w:rsidR="00A73D3B" w:rsidRPr="00FF3007" w14:paraId="4865B213" w14:textId="77777777" w:rsidTr="00CE71E1">
        <w:trPr>
          <w:trHeight w:hRule="exact" w:val="397"/>
        </w:trPr>
        <w:tc>
          <w:tcPr>
            <w:tcW w:w="9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EDB09" w14:textId="4BF78782" w:rsidR="00A73D3B" w:rsidRPr="00FF3007" w:rsidRDefault="00A73D3B" w:rsidP="00A73D3B">
            <w:pPr>
              <w:snapToGrid w:val="0"/>
              <w:rPr>
                <w:rFonts w:ascii="Arial" w:eastAsia="MS Gothic" w:hAnsi="Arial" w:cs="Arial"/>
                <w:lang w:val="en-US"/>
              </w:rPr>
            </w:pPr>
            <w:r w:rsidRPr="00FF3007">
              <w:rPr>
                <w:rFonts w:ascii="Arial" w:hAnsi="Arial" w:cs="Arial"/>
                <w:b/>
                <w:bCs/>
                <w:lang w:val="en-US"/>
              </w:rPr>
              <w:t>Proof of English proficiency</w:t>
            </w:r>
          </w:p>
        </w:tc>
      </w:tr>
      <w:tr w:rsidR="00A73D3B" w:rsidRPr="00FF3007" w14:paraId="2DDBD3B8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074E" w14:textId="7F49622D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IELTS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6EDC3" w14:textId="698E8292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178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07" w:rsidRPr="002C569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350B" w14:textId="75D7A257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555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07" w:rsidRPr="002C569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A73D3B" w:rsidRPr="00FF3007" w14:paraId="01E74196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866" w14:textId="3D4848BE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IELTS Total Band Score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587151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F887F8B" w14:textId="0ECCC340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E412" w14:textId="3F5C8FB2" w:rsidR="00A73D3B" w:rsidRPr="002C569F" w:rsidRDefault="00A73D3B" w:rsidP="00FF3007">
            <w:pPr>
              <w:snapToGrid w:val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of 9.0</w:t>
            </w:r>
          </w:p>
        </w:tc>
      </w:tr>
      <w:tr w:rsidR="00A73D3B" w:rsidRPr="00FF3007" w14:paraId="12E66AFE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887" w14:textId="191B662F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TOEFL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8FCB1" w14:textId="1AFC7FCD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529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07" w:rsidRPr="002C569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F0A3" w14:textId="0110412E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73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07" w:rsidRPr="002C569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A73D3B" w:rsidRPr="00FF3007" w14:paraId="724656B7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AB0B8" w14:textId="4B2BE5A7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TOEFL iBT Total Score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952177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0D5A612F" w14:textId="08DFFB13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EEF7C" w14:textId="195AA114" w:rsidR="00A73D3B" w:rsidRPr="002C569F" w:rsidRDefault="00A73D3B" w:rsidP="00FF3007">
            <w:pPr>
              <w:snapToGrid w:val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of 120</w:t>
            </w:r>
          </w:p>
        </w:tc>
      </w:tr>
      <w:tr w:rsidR="00A73D3B" w:rsidRPr="00FF3007" w14:paraId="1DAAC137" w14:textId="77777777" w:rsidTr="00CE71E1">
        <w:trPr>
          <w:trHeight w:hRule="exact" w:val="1021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760" w14:textId="100CD146" w:rsidR="00A73D3B" w:rsidRPr="002C569F" w:rsidRDefault="000C240A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egree completed in English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in either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these countries</w:t>
            </w:r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696480C9" w14:textId="77777777" w:rsidR="00A73D3B" w:rsidRPr="002C569F" w:rsidRDefault="00A73D3B" w:rsidP="00A73D3B">
            <w:pPr>
              <w:snapToGrid w:val="0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5AFCDD6C" w14:textId="4FAD80BA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16"/>
                <w:szCs w:val="16"/>
                <w:lang w:val="en-US"/>
              </w:rPr>
              <w:t>Antigua &amp; Barbuda, Australia, Bahamas, Barbados, Belize, Dominica, Grenada, Guyana, Ireland, Jamaica, Malta, New Zealand, St Kitts &amp; Nevis, St Lucia, St Vincent &amp; the Grenadines, Trinidad &amp; Tobago, UK, USA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76D33" w14:textId="74D68ECE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168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07" w:rsidRPr="002C569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05C2" w14:textId="559FE2B4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57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07" w:rsidRPr="002C569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A73D3B" w:rsidRPr="00FF3007" w14:paraId="7F8AEA60" w14:textId="77777777" w:rsidTr="00CE71E1">
        <w:trPr>
          <w:trHeight w:hRule="exact" w:val="170"/>
        </w:trPr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B32DB" w14:textId="77777777" w:rsidR="00A73D3B" w:rsidRPr="00FF3007" w:rsidRDefault="00A73D3B" w:rsidP="00A73D3B">
            <w:pPr>
              <w:snapToGrid w:val="0"/>
              <w:rPr>
                <w:rFonts w:ascii="Arial" w:eastAsia="MS Gothic" w:hAnsi="Arial" w:cs="Arial"/>
                <w:lang w:val="en-US"/>
              </w:rPr>
            </w:pPr>
          </w:p>
        </w:tc>
      </w:tr>
      <w:tr w:rsidR="00A73D3B" w:rsidRPr="00FF3007" w14:paraId="5B1FD10E" w14:textId="77777777" w:rsidTr="00CE71E1">
        <w:trPr>
          <w:trHeight w:hRule="exact" w:val="397"/>
        </w:trPr>
        <w:tc>
          <w:tcPr>
            <w:tcW w:w="9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69931" w14:textId="75596607" w:rsidR="00A73D3B" w:rsidRPr="00FF3007" w:rsidRDefault="00A73D3B" w:rsidP="00A73D3B">
            <w:pPr>
              <w:snapToGrid w:val="0"/>
              <w:rPr>
                <w:rFonts w:ascii="Arial" w:eastAsia="MS Gothic" w:hAnsi="Arial" w:cs="Arial"/>
                <w:lang w:val="en-US"/>
              </w:rPr>
            </w:pPr>
            <w:r w:rsidRPr="00FF3007">
              <w:rPr>
                <w:rFonts w:ascii="Arial" w:hAnsi="Arial" w:cs="Arial"/>
                <w:b/>
                <w:lang w:val="en-US"/>
              </w:rPr>
              <w:t>Undergraduate quantitative coursework and GRE / GMAT test results (if applicable):</w:t>
            </w:r>
          </w:p>
        </w:tc>
      </w:tr>
      <w:tr w:rsidR="00CE71E1" w:rsidRPr="00FF3007" w14:paraId="795DD90A" w14:textId="77777777" w:rsidTr="00D43FBD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6E0" w14:textId="780D1571" w:rsidR="00CE71E1" w:rsidRPr="002C569F" w:rsidRDefault="00CE71E1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Total credit points achieved in quantitative subjects</w:t>
            </w:r>
            <w:r w:rsidRPr="002C569F">
              <w:rPr>
                <w:rStyle w:val="Funotenzeichen"/>
                <w:rFonts w:ascii="Arial" w:hAnsi="Arial" w:cs="Arial"/>
                <w:sz w:val="20"/>
                <w:szCs w:val="20"/>
                <w:lang w:val="en-US"/>
              </w:rPr>
              <w:footnoteReference w:id="1"/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907423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B03CF" w14:textId="132DF92C" w:rsidR="00CE71E1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66660B5B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BE4" w14:textId="6B33A4F2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Title of Course in English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D1B" w14:textId="374BD160" w:rsidR="00A73D3B" w:rsidRPr="002C569F" w:rsidRDefault="00A73D3B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Credit Points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880" w14:textId="72AC1448" w:rsidR="00A73D3B" w:rsidRPr="002C569F" w:rsidRDefault="00A73D3B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Grade/Score</w:t>
            </w:r>
          </w:p>
        </w:tc>
      </w:tr>
      <w:tr w:rsidR="00A73D3B" w:rsidRPr="00FF3007" w14:paraId="4C4A4263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97691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F0746" w14:textId="4242F9E6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1135907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705A2" w14:textId="34586C63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796611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E005C6" w14:textId="317744BA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3BAE1B39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388837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99429" w14:textId="48DB3B2C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991567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25DED5" w14:textId="0578A183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586583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E2679F" w14:textId="790539A8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0F813022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13360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99CC57" w14:textId="1EE9EFD5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887477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40F974" w14:textId="0F2E5DAF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545209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E946F" w14:textId="5211C655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18D579B7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08326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9768E2C" w14:textId="42AD474F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330560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3905A6" w14:textId="4051B237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260823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9A9F12" w14:textId="49428985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388482D1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879740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5A62B7" w14:textId="747CB0DA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279321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89F7EC" w14:textId="0DA5F9AF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867834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F8F2BA" w14:textId="728EC8BF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651C2678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75133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AF00E8" w14:textId="5958A4DA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1005093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C2A8E9" w14:textId="7BFD003F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1598444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2D6CA4F" w14:textId="52F00EC1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1A86602A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28443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114BF83" w14:textId="7505455E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787117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3FBF3" w14:textId="24968BEF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850557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E580AD" w14:textId="3E4B0970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2F95F3C6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97490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02DDD8" w14:textId="24674E9F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318539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B058221" w14:textId="3AE2DFE3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378977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5E23F3" w14:textId="10721599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2ABBD667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670254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FCF208" w14:textId="38ABCE46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201089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DDDAF3" w14:textId="35643674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1062443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255F09" w14:textId="5A0DE47A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59F9D554" w14:textId="77777777" w:rsidTr="00CE71E1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126038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ABC8EFF" w14:textId="77DCFB17" w:rsidR="00A73D3B" w:rsidRPr="002C569F" w:rsidRDefault="00CE71E1" w:rsidP="00A73D3B">
                <w:pPr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029483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C68CAA" w14:textId="50891141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696305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F248C" w14:textId="3EA47922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A73D3B" w:rsidRPr="00FF3007" w14:paraId="10F5C48C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7FD0C" w14:textId="3F81F0B9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GRE (in the past five years)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53B317" w14:textId="76FCB615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368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3B" w:rsidRPr="002C5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0A4B40" w14:textId="57E22B67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814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3B" w:rsidRPr="002C5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A73D3B" w:rsidRPr="00FF3007" w14:paraId="2B99D7E2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27080" w14:textId="47FBD09E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GRE percentile in quantitative section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-1480068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67D2D137" w14:textId="5D1DA41C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B10858" w14:textId="63CAA0EF" w:rsidR="00A73D3B" w:rsidRPr="002C569F" w:rsidRDefault="00FF3007" w:rsidP="00FF3007">
            <w:pPr>
              <w:snapToGrid w:val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A73D3B" w:rsidRPr="00FF3007" w14:paraId="378AE148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32B7C" w14:textId="65F16111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GMAT (in the past five years)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37F936" w14:textId="7825C82D" w:rsidR="00A73D3B" w:rsidRPr="002C569F" w:rsidRDefault="007C60F0" w:rsidP="00FF30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88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3B" w:rsidRPr="002C5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6032D4" w14:textId="176F4760" w:rsidR="00A73D3B" w:rsidRPr="002C569F" w:rsidRDefault="007C60F0" w:rsidP="00FF3007">
            <w:pPr>
              <w:snapToGrid w:val="0"/>
              <w:jc w:val="center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476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3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3D3B" w:rsidRPr="002C569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A73D3B" w:rsidRPr="00FF3007" w14:paraId="11CC65FA" w14:textId="77777777" w:rsidTr="00CE71E1">
        <w:trPr>
          <w:trHeight w:hRule="exact" w:val="312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D11B5" w14:textId="6970D35A" w:rsidR="00A73D3B" w:rsidRPr="002C569F" w:rsidRDefault="00A73D3B" w:rsidP="00A73D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GMAT percentile in quantitative section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en-US"/>
            </w:rPr>
            <w:id w:val="1403263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627D2EFC" w14:textId="11ACC470" w:rsidR="00A73D3B" w:rsidRPr="002C569F" w:rsidRDefault="00CE71E1" w:rsidP="00FF3007">
                <w:pPr>
                  <w:snapToGrid w:val="0"/>
                  <w:jc w:val="center"/>
                  <w:rPr>
                    <w:rFonts w:ascii="Arial" w:eastAsia="MS Gothic" w:hAnsi="Arial" w:cs="Arial"/>
                    <w:sz w:val="20"/>
                    <w:szCs w:val="20"/>
                    <w:lang w:val="en-US"/>
                  </w:rPr>
                </w:pPr>
                <w:r w:rsidRPr="00A66248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805867" w14:textId="61F93669" w:rsidR="00A73D3B" w:rsidRPr="002C569F" w:rsidRDefault="00FF3007" w:rsidP="00FF3007">
            <w:pPr>
              <w:snapToGrid w:val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2C569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</w:tbl>
    <w:p w14:paraId="4B50BC59" w14:textId="21E02813" w:rsidR="00D93AFA" w:rsidRPr="00166440" w:rsidRDefault="00D93AFA" w:rsidP="00166440">
      <w:pPr>
        <w:pStyle w:val="KeinLeerraum"/>
        <w:snapToGrid w:val="0"/>
        <w:rPr>
          <w:rFonts w:ascii="Arial" w:hAnsi="Arial" w:cs="Arial"/>
          <w:sz w:val="2"/>
          <w:szCs w:val="2"/>
          <w:lang w:val="en-US"/>
        </w:rPr>
      </w:pPr>
    </w:p>
    <w:sectPr w:rsidR="00D93AFA" w:rsidRPr="00166440" w:rsidSect="0051480C">
      <w:headerReference w:type="default" r:id="rId8"/>
      <w:footerReference w:type="default" r:id="rId9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DD43" w14:textId="77777777" w:rsidR="000B731D" w:rsidRDefault="000B731D" w:rsidP="000B731D">
      <w:pPr>
        <w:spacing w:after="0" w:line="240" w:lineRule="auto"/>
      </w:pPr>
      <w:r>
        <w:separator/>
      </w:r>
    </w:p>
  </w:endnote>
  <w:endnote w:type="continuationSeparator" w:id="0">
    <w:p w14:paraId="748A93DF" w14:textId="77777777" w:rsidR="000B731D" w:rsidRDefault="000B731D" w:rsidP="000B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A870" w14:textId="3668B07C" w:rsidR="009C2A5C" w:rsidRPr="009C2A5C" w:rsidRDefault="009C2A5C" w:rsidP="009C2A5C">
    <w:pPr>
      <w:pStyle w:val="Kopfzeile"/>
      <w:jc w:val="center"/>
      <w:rPr>
        <w:rFonts w:ascii="Arial" w:hAnsi="Arial" w:cs="Arial"/>
        <w:b/>
        <w:bCs/>
        <w:color w:val="767171" w:themeColor="background2" w:themeShade="80"/>
      </w:rPr>
    </w:pPr>
    <w:r w:rsidRPr="009C2A5C">
      <w:rPr>
        <w:rFonts w:ascii="Arial" w:hAnsi="Arial" w:cs="Arial"/>
        <w:b/>
        <w:bCs/>
        <w:color w:val="767171" w:themeColor="background2" w:themeShade="80"/>
      </w:rPr>
      <w:t>-fill in at computer-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725B" w14:textId="77777777" w:rsidR="000B731D" w:rsidRDefault="000B731D" w:rsidP="000B731D">
      <w:pPr>
        <w:spacing w:after="0" w:line="240" w:lineRule="auto"/>
      </w:pPr>
      <w:r>
        <w:separator/>
      </w:r>
    </w:p>
  </w:footnote>
  <w:footnote w:type="continuationSeparator" w:id="0">
    <w:p w14:paraId="34420CC4" w14:textId="77777777" w:rsidR="000B731D" w:rsidRDefault="000B731D" w:rsidP="000B731D">
      <w:pPr>
        <w:spacing w:after="0" w:line="240" w:lineRule="auto"/>
      </w:pPr>
      <w:r>
        <w:continuationSeparator/>
      </w:r>
    </w:p>
  </w:footnote>
  <w:footnote w:id="1">
    <w:p w14:paraId="66306F88" w14:textId="0E2A10AA" w:rsidR="00CE71E1" w:rsidRPr="00FD0C3D" w:rsidRDefault="00CE71E1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FD0C3D">
        <w:rPr>
          <w:rStyle w:val="Funotenzeichen"/>
          <w:rFonts w:ascii="Arial" w:hAnsi="Arial" w:cs="Arial"/>
          <w:sz w:val="16"/>
          <w:szCs w:val="16"/>
          <w:lang w:val="en-US"/>
        </w:rPr>
        <w:footnoteRef/>
      </w:r>
      <w:r w:rsidRPr="00FD0C3D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O</w:t>
      </w:r>
      <w:r w:rsidRPr="00FD0C3D">
        <w:rPr>
          <w:rFonts w:ascii="Arial" w:hAnsi="Arial" w:cs="Arial"/>
          <w:sz w:val="16"/>
          <w:szCs w:val="16"/>
          <w:lang w:val="en-US"/>
        </w:rPr>
        <w:t xml:space="preserve">nly </w:t>
      </w:r>
      <w:r>
        <w:rPr>
          <w:rFonts w:ascii="Arial" w:hAnsi="Arial" w:cs="Arial"/>
          <w:sz w:val="16"/>
          <w:szCs w:val="16"/>
          <w:lang w:val="en-US"/>
        </w:rPr>
        <w:t>list</w:t>
      </w:r>
      <w:r w:rsidRPr="00FD0C3D">
        <w:rPr>
          <w:rFonts w:ascii="Arial" w:hAnsi="Arial" w:cs="Arial"/>
          <w:sz w:val="16"/>
          <w:szCs w:val="16"/>
          <w:lang w:val="en-US"/>
        </w:rPr>
        <w:t xml:space="preserve"> purely quantitative courses completed in your undergraduate program (transcript of records), e.g. linear algebra, higher mathematics, statistics and econometrics. We </w:t>
      </w:r>
      <w:r>
        <w:rPr>
          <w:rFonts w:ascii="Arial" w:hAnsi="Arial" w:cs="Arial"/>
          <w:sz w:val="16"/>
          <w:szCs w:val="16"/>
          <w:lang w:val="en-US"/>
        </w:rPr>
        <w:t xml:space="preserve">do </w:t>
      </w:r>
      <w:r w:rsidRPr="00FD0C3D">
        <w:rPr>
          <w:rFonts w:ascii="Arial" w:hAnsi="Arial" w:cs="Arial"/>
          <w:b/>
          <w:bCs/>
          <w:sz w:val="16"/>
          <w:szCs w:val="16"/>
          <w:u w:val="single"/>
          <w:lang w:val="en-US"/>
        </w:rPr>
        <w:t>not</w:t>
      </w:r>
      <w:r w:rsidRPr="00FD0C3D">
        <w:rPr>
          <w:rFonts w:ascii="Arial" w:hAnsi="Arial" w:cs="Arial"/>
          <w:sz w:val="16"/>
          <w:szCs w:val="16"/>
          <w:lang w:val="en-US"/>
        </w:rPr>
        <w:t xml:space="preserve"> consider accounting course</w:t>
      </w:r>
      <w:r>
        <w:rPr>
          <w:rFonts w:ascii="Arial" w:hAnsi="Arial" w:cs="Arial"/>
          <w:sz w:val="16"/>
          <w:szCs w:val="16"/>
          <w:lang w:val="en-US"/>
        </w:rPr>
        <w:t>s</w:t>
      </w:r>
      <w:r w:rsidRPr="00FD0C3D">
        <w:rPr>
          <w:rFonts w:ascii="Arial" w:hAnsi="Arial" w:cs="Arial"/>
          <w:sz w:val="16"/>
          <w:szCs w:val="16"/>
          <w:lang w:val="en-US"/>
        </w:rPr>
        <w:t xml:space="preserve"> except “quantitative accounting”.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502E" w14:textId="6913C4B3" w:rsidR="009C2A5C" w:rsidRPr="009C2A5C" w:rsidRDefault="009C2A5C" w:rsidP="009C2A5C">
    <w:pPr>
      <w:pStyle w:val="Kopfzeile"/>
      <w:jc w:val="center"/>
      <w:rPr>
        <w:rFonts w:ascii="Arial" w:hAnsi="Arial" w:cs="Arial"/>
        <w:b/>
        <w:bCs/>
        <w:color w:val="767171" w:themeColor="background2" w:themeShade="80"/>
      </w:rPr>
    </w:pPr>
    <w:r w:rsidRPr="009C2A5C">
      <w:rPr>
        <w:rFonts w:ascii="Arial" w:hAnsi="Arial" w:cs="Arial"/>
        <w:b/>
        <w:bCs/>
        <w:color w:val="767171" w:themeColor="background2" w:themeShade="80"/>
      </w:rPr>
      <w:t>-fill in at computer-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0D"/>
    <w:multiLevelType w:val="hybridMultilevel"/>
    <w:tmpl w:val="4C92E948"/>
    <w:lvl w:ilvl="0" w:tplc="8410F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6D2E"/>
    <w:multiLevelType w:val="multilevel"/>
    <w:tmpl w:val="7E2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33"/>
    <w:rsid w:val="000B731D"/>
    <w:rsid w:val="000C240A"/>
    <w:rsid w:val="000E4B47"/>
    <w:rsid w:val="00166440"/>
    <w:rsid w:val="00192092"/>
    <w:rsid w:val="001A3E2B"/>
    <w:rsid w:val="001A7A2D"/>
    <w:rsid w:val="002C569F"/>
    <w:rsid w:val="002D7632"/>
    <w:rsid w:val="00341A33"/>
    <w:rsid w:val="004C341F"/>
    <w:rsid w:val="005115AD"/>
    <w:rsid w:val="0051480C"/>
    <w:rsid w:val="005223F4"/>
    <w:rsid w:val="006079AE"/>
    <w:rsid w:val="007C60F0"/>
    <w:rsid w:val="007F0496"/>
    <w:rsid w:val="007F5842"/>
    <w:rsid w:val="008E0B57"/>
    <w:rsid w:val="009C2A5C"/>
    <w:rsid w:val="00A73D3B"/>
    <w:rsid w:val="00C04F24"/>
    <w:rsid w:val="00C6220A"/>
    <w:rsid w:val="00CE71E1"/>
    <w:rsid w:val="00D35A96"/>
    <w:rsid w:val="00D93AFA"/>
    <w:rsid w:val="00DA445E"/>
    <w:rsid w:val="00F723E4"/>
    <w:rsid w:val="00FD0C3D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30D0A"/>
  <w15:chartTrackingRefBased/>
  <w15:docId w15:val="{682C656B-8200-49C3-A557-2DC7202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220A"/>
    <w:pPr>
      <w:ind w:left="720"/>
      <w:contextualSpacing/>
    </w:pPr>
  </w:style>
  <w:style w:type="paragraph" w:styleId="KeinLeerraum">
    <w:name w:val="No Spacing"/>
    <w:uiPriority w:val="1"/>
    <w:qFormat/>
    <w:rsid w:val="00C04F24"/>
    <w:pPr>
      <w:spacing w:after="0" w:line="240" w:lineRule="auto"/>
    </w:pPr>
  </w:style>
  <w:style w:type="paragraph" w:styleId="berarbeitung">
    <w:name w:val="Revision"/>
    <w:hidden/>
    <w:uiPriority w:val="99"/>
    <w:semiHidden/>
    <w:rsid w:val="004C341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B73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3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731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E7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1E1"/>
  </w:style>
  <w:style w:type="paragraph" w:styleId="Fuzeile">
    <w:name w:val="footer"/>
    <w:basedOn w:val="Standard"/>
    <w:link w:val="FuzeileZchn"/>
    <w:uiPriority w:val="99"/>
    <w:unhideWhenUsed/>
    <w:rsid w:val="00CE7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E1"/>
  </w:style>
  <w:style w:type="character" w:styleId="Platzhaltertext">
    <w:name w:val="Placeholder Text"/>
    <w:basedOn w:val="Absatz-Standardschriftart"/>
    <w:uiPriority w:val="99"/>
    <w:semiHidden/>
    <w:rsid w:val="00CE7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9064-D393-4075-A55C-C6017FEA46A9}"/>
      </w:docPartPr>
      <w:docPartBody>
        <w:p w:rsidR="00992682" w:rsidRDefault="00494054">
          <w:r w:rsidRPr="00A6624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FB5F4E2D75D4332948C716C15E9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8E44-4AF9-4FB1-9AAB-B49C7A274AB1}"/>
      </w:docPartPr>
      <w:docPartBody>
        <w:p w:rsidR="00992682" w:rsidRDefault="00494054" w:rsidP="00494054">
          <w:pPr>
            <w:pStyle w:val="2FB5F4E2D75D4332948C716C15E950CE"/>
          </w:pPr>
          <w:r w:rsidRPr="00A6624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AE9B37A76EB4148AA201F3F845B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5DF4-57B5-40F3-9DC9-54C4588C88C4}"/>
      </w:docPartPr>
      <w:docPartBody>
        <w:p w:rsidR="00992682" w:rsidRDefault="00494054" w:rsidP="00494054">
          <w:pPr>
            <w:pStyle w:val="2AE9B37A76EB4148AA201F3F845B1AE1"/>
          </w:pPr>
          <w:r w:rsidRPr="00A6624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A835868CB3F4ECFAEBBD44908B6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E985-C4A6-470D-986F-851C13FD0D27}"/>
      </w:docPartPr>
      <w:docPartBody>
        <w:p w:rsidR="0062648D" w:rsidRDefault="00D77D86" w:rsidP="00D77D86">
          <w:pPr>
            <w:pStyle w:val="CA835868CB3F4ECFAEBBD44908B6C046"/>
          </w:pPr>
          <w:r w:rsidRPr="00A66248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54"/>
    <w:rsid w:val="00494054"/>
    <w:rsid w:val="0062648D"/>
    <w:rsid w:val="00992682"/>
    <w:rsid w:val="00D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eastAsia="zh-C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D86"/>
    <w:rPr>
      <w:color w:val="808080"/>
    </w:rPr>
  </w:style>
  <w:style w:type="paragraph" w:customStyle="1" w:styleId="2FB5F4E2D75D4332948C716C15E950CE">
    <w:name w:val="2FB5F4E2D75D4332948C716C15E950CE"/>
    <w:rsid w:val="00494054"/>
  </w:style>
  <w:style w:type="paragraph" w:customStyle="1" w:styleId="2AE9B37A76EB4148AA201F3F845B1AE1">
    <w:name w:val="2AE9B37A76EB4148AA201F3F845B1AE1"/>
    <w:rsid w:val="00494054"/>
  </w:style>
  <w:style w:type="paragraph" w:customStyle="1" w:styleId="CA835868CB3F4ECFAEBBD44908B6C046">
    <w:name w:val="CA835868CB3F4ECFAEBBD44908B6C046"/>
    <w:rsid w:val="00D77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B935-0DFA-4BC6-AF35-C75CC5B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Universität Frankfurt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Salg, Julian</dc:creator>
  <cp:keywords/>
  <dc:description/>
  <cp:lastModifiedBy>Salg, Julian</cp:lastModifiedBy>
  <cp:revision>2</cp:revision>
  <cp:lastPrinted>2021-12-03T13:31:00Z</cp:lastPrinted>
  <dcterms:created xsi:type="dcterms:W3CDTF">2022-03-07T09:52:00Z</dcterms:created>
  <dcterms:modified xsi:type="dcterms:W3CDTF">2022-03-07T09:52:00Z</dcterms:modified>
</cp:coreProperties>
</file>